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0BB11" w14:textId="77777777" w:rsidR="00401786" w:rsidRPr="007215CF" w:rsidRDefault="00C64FB3" w:rsidP="000E757E">
      <w:pPr>
        <w:pStyle w:val="a7"/>
        <w:overflowPunct w:val="0"/>
        <w:spacing w:after="180" w:line="240" w:lineRule="atLeast"/>
        <w:ind w:left="620" w:hanging="140"/>
        <w:jc w:val="center"/>
        <w:rPr>
          <w:sz w:val="24"/>
          <w:szCs w:val="24"/>
        </w:rPr>
      </w:pPr>
      <w:r w:rsidRPr="007215CF">
        <w:rPr>
          <w:rFonts w:ascii="標楷體" w:eastAsia="標楷體" w:hAnsi="標楷體"/>
          <w:b/>
          <w:sz w:val="24"/>
          <w:szCs w:val="24"/>
        </w:rPr>
        <w:t>附表二十四之四：全民健康保險乾癬(全身型急性膿疱性乾癬部分)使用生物製劑申請表</w:t>
      </w:r>
    </w:p>
    <w:tbl>
      <w:tblPr>
        <w:tblW w:w="9665" w:type="dxa"/>
        <w:tblInd w:w="1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"/>
        <w:gridCol w:w="88"/>
        <w:gridCol w:w="515"/>
        <w:gridCol w:w="723"/>
        <w:gridCol w:w="976"/>
        <w:gridCol w:w="1273"/>
        <w:gridCol w:w="1558"/>
        <w:gridCol w:w="266"/>
        <w:gridCol w:w="867"/>
        <w:gridCol w:w="2505"/>
        <w:gridCol w:w="40"/>
        <w:gridCol w:w="43"/>
      </w:tblGrid>
      <w:tr w:rsidR="00401786" w:rsidRPr="007215CF" w14:paraId="73F45E9D" w14:textId="77777777">
        <w:trPr>
          <w:trHeight w:val="376"/>
        </w:trPr>
        <w:tc>
          <w:tcPr>
            <w:tcW w:w="1414" w:type="dxa"/>
            <w:gridSpan w:val="3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F550D1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醫院代號</w:t>
            </w:r>
          </w:p>
        </w:tc>
        <w:tc>
          <w:tcPr>
            <w:tcW w:w="1699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2A535F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CD174A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醫院名稱</w:t>
            </w:r>
          </w:p>
        </w:tc>
        <w:tc>
          <w:tcPr>
            <w:tcW w:w="155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033910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10A14" w14:textId="77777777" w:rsidR="00401786" w:rsidRPr="007215CF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申請日期</w:t>
            </w:r>
          </w:p>
        </w:tc>
        <w:tc>
          <w:tcPr>
            <w:tcW w:w="2545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DC976D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AA1BAC" w14:textId="77777777" w:rsidR="00401786" w:rsidRPr="007215CF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1877F1B1" w14:textId="77777777">
        <w:trPr>
          <w:trHeight w:val="332"/>
        </w:trPr>
        <w:tc>
          <w:tcPr>
            <w:tcW w:w="141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DE91AB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病人姓名</w:t>
            </w:r>
          </w:p>
        </w:tc>
        <w:tc>
          <w:tcPr>
            <w:tcW w:w="16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86FE7F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DE42E0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性別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B8709B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C4ACFE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出生日期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2D7F70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7ECC7F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97F8803" w14:textId="77777777">
        <w:trPr>
          <w:trHeight w:val="356"/>
        </w:trPr>
        <w:tc>
          <w:tcPr>
            <w:tcW w:w="141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7FC6B3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身分證號</w:t>
            </w:r>
          </w:p>
        </w:tc>
        <w:tc>
          <w:tcPr>
            <w:tcW w:w="16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F6B218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1B203A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病歷號碼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B04549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ED0DE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使用期間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7FBC33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自　　年　　月　　日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63CB6A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29895432" w14:textId="77777777">
        <w:trPr>
          <w:trHeight w:val="337"/>
        </w:trPr>
        <w:tc>
          <w:tcPr>
            <w:tcW w:w="1414" w:type="dxa"/>
            <w:gridSpan w:val="3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91A125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藥品代碼</w:t>
            </w:r>
          </w:p>
        </w:tc>
        <w:tc>
          <w:tcPr>
            <w:tcW w:w="169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E00246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C41EC2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用法用量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DCBE88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6613D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4D487C" w14:textId="77777777" w:rsidR="00401786" w:rsidRPr="007215CF" w:rsidRDefault="00C64FB3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至　　年　　月　　日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E2A966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2DFE4EB3" w14:textId="77777777">
        <w:trPr>
          <w:trHeight w:val="10729"/>
        </w:trPr>
        <w:tc>
          <w:tcPr>
            <w:tcW w:w="9622" w:type="dxa"/>
            <w:gridSpan w:val="11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FC71A" w14:textId="77777777" w:rsidR="00401786" w:rsidRPr="007215CF" w:rsidRDefault="00C64FB3" w:rsidP="000E757E">
            <w:pPr>
              <w:spacing w:line="240" w:lineRule="atLeast"/>
              <w:ind w:left="372" w:hanging="372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□ 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符合確診為全身型急性膿疱性乾癬之初次療程：</w:t>
            </w:r>
            <w:r w:rsidRPr="007215CF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1F35E81F" w14:textId="77777777" w:rsidR="00401786" w:rsidRPr="007215CF" w:rsidRDefault="00C64FB3" w:rsidP="002144EC">
            <w:pPr>
              <w:numPr>
                <w:ilvl w:val="0"/>
                <w:numId w:val="100"/>
              </w:numPr>
              <w:spacing w:line="240" w:lineRule="atLeast"/>
              <w:ind w:left="811" w:hanging="567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□ 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孕齡女性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(患者年齡: _____ 歲_____ 月)，且有懷孕可能者。</w:t>
            </w:r>
          </w:p>
          <w:p w14:paraId="72169F29" w14:textId="77777777" w:rsidR="00401786" w:rsidRPr="007215CF" w:rsidRDefault="00C64FB3" w:rsidP="002144EC">
            <w:pPr>
              <w:numPr>
                <w:ilvl w:val="0"/>
                <w:numId w:val="100"/>
              </w:numPr>
              <w:spacing w:line="240" w:lineRule="atLeast"/>
              <w:ind w:left="811" w:hanging="567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伴有膿疱之紅腫部位侵犯體表面積BSA:_____%（需附上治療前照片）。</w:t>
            </w:r>
          </w:p>
          <w:p w14:paraId="68E4E70C" w14:textId="77777777" w:rsidR="00401786" w:rsidRPr="007215CF" w:rsidRDefault="00C64FB3" w:rsidP="002144EC">
            <w:pPr>
              <w:numPr>
                <w:ilvl w:val="0"/>
                <w:numId w:val="100"/>
              </w:numPr>
              <w:spacing w:line="240" w:lineRule="atLeast"/>
              <w:ind w:left="811" w:hanging="567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伴有系統性症狀包括發燒及白血球增多症等</w:t>
            </w:r>
          </w:p>
          <w:p w14:paraId="30809AA4" w14:textId="77777777" w:rsidR="00401786" w:rsidRPr="007215CF" w:rsidRDefault="00C64FB3" w:rsidP="000E757E">
            <w:pPr>
              <w:spacing w:line="240" w:lineRule="atLeast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□ 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符合繼續使用之療效評估：</w:t>
            </w:r>
          </w:p>
          <w:p w14:paraId="50B952E7" w14:textId="77777777" w:rsidR="00401786" w:rsidRPr="007215CF" w:rsidRDefault="00C64FB3" w:rsidP="000E757E">
            <w:pPr>
              <w:spacing w:line="240" w:lineRule="atLeast"/>
              <w:ind w:left="811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於療程之第4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評估時，經治療後仍有膿疱持續超過四周。</w:t>
            </w:r>
          </w:p>
          <w:p w14:paraId="70AE5323" w14:textId="77777777" w:rsidR="00401786" w:rsidRPr="007215CF" w:rsidRDefault="00C64FB3" w:rsidP="000E757E">
            <w:pPr>
              <w:spacing w:line="240" w:lineRule="atLeast"/>
              <w:ind w:left="2" w:firstLine="1"/>
              <w:jc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t>當次申請之</w:t>
            </w:r>
            <w:r w:rsidRPr="007215CF">
              <w:rPr>
                <w:rFonts w:ascii="標楷體" w:eastAsia="標楷體" w:hAnsi="標楷體"/>
                <w:b/>
                <w:szCs w:val="24"/>
                <w:u w:val="single"/>
              </w:rPr>
              <w:t>生物製劑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使用時間及使用劑量：</w:t>
            </w:r>
          </w:p>
          <w:tbl>
            <w:tblPr>
              <w:tblW w:w="8452" w:type="dxa"/>
              <w:tblInd w:w="67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816"/>
              <w:gridCol w:w="1816"/>
              <w:gridCol w:w="1985"/>
              <w:gridCol w:w="2835"/>
            </w:tblGrid>
            <w:tr w:rsidR="00401786" w:rsidRPr="007215CF" w14:paraId="3E1A9062" w14:textId="77777777"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B86324" w14:textId="77777777" w:rsidR="00401786" w:rsidRPr="007215CF" w:rsidRDefault="00C64FB3" w:rsidP="000E757E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使用生物製劑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C05EFA" w14:textId="77777777" w:rsidR="00401786" w:rsidRPr="007215CF" w:rsidRDefault="00C64FB3" w:rsidP="000E757E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使用劑量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08832B" w14:textId="77777777" w:rsidR="00401786" w:rsidRPr="007215CF" w:rsidRDefault="00C64FB3" w:rsidP="000E757E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使用時間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9D0D78" w14:textId="77777777" w:rsidR="00401786" w:rsidRPr="007215CF" w:rsidRDefault="00C64FB3" w:rsidP="000E757E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治療前後BSA數值</w:t>
                  </w:r>
                </w:p>
              </w:tc>
            </w:tr>
            <w:tr w:rsidR="00401786" w:rsidRPr="007215CF" w14:paraId="43EBA51A" w14:textId="77777777"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21C6A3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CE162F" w14:textId="77777777" w:rsidR="00401786" w:rsidRPr="007215CF" w:rsidRDefault="00C64FB3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___mg/___</w:t>
                  </w:r>
                  <w:proofErr w:type="gramStart"/>
                  <w:r w:rsidRPr="007215CF">
                    <w:rPr>
                      <w:rFonts w:ascii="標楷體" w:eastAsia="標楷體" w:hAnsi="標楷體"/>
                      <w:szCs w:val="24"/>
                    </w:rPr>
                    <w:t>週</w:t>
                  </w:r>
                  <w:proofErr w:type="gramEnd"/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35E10A" w14:textId="77777777" w:rsidR="00401786" w:rsidRPr="007215CF" w:rsidRDefault="00C64FB3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1D071FEA" w14:textId="77777777" w:rsidR="00401786" w:rsidRPr="007215CF" w:rsidRDefault="00C64FB3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602156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7AAB78A4" w14:textId="77777777">
              <w:trPr>
                <w:trHeight w:val="878"/>
              </w:trPr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29AD83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F256FA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FF8D3D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DA1D85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14:paraId="1F401933" w14:textId="77777777" w:rsidR="00401786" w:rsidRPr="007215CF" w:rsidRDefault="00C64FB3" w:rsidP="000E757E">
            <w:pPr>
              <w:spacing w:line="240" w:lineRule="atLeast"/>
              <w:ind w:left="372" w:hanging="372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□ 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符合疾病再復發之重新申請：</w:t>
            </w:r>
            <w:r w:rsidRPr="007215CF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79138979" w14:textId="77777777" w:rsidR="00401786" w:rsidRPr="007215CF" w:rsidRDefault="00C64FB3" w:rsidP="002144EC">
            <w:pPr>
              <w:numPr>
                <w:ilvl w:val="0"/>
                <w:numId w:val="101"/>
              </w:numPr>
              <w:spacing w:line="240" w:lineRule="atLeast"/>
              <w:ind w:left="811" w:hanging="567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□ 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孕齡女性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(患者年齡: _____ 歲_____ 月)，且有懷孕可能者。</w:t>
            </w:r>
          </w:p>
          <w:p w14:paraId="7D8DDFE3" w14:textId="77777777" w:rsidR="00401786" w:rsidRPr="007215CF" w:rsidRDefault="00C64FB3" w:rsidP="002144EC">
            <w:pPr>
              <w:numPr>
                <w:ilvl w:val="0"/>
                <w:numId w:val="101"/>
              </w:numPr>
              <w:spacing w:line="240" w:lineRule="atLeast"/>
              <w:ind w:left="811" w:hanging="567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伴有膿疱之紅腫部位侵犯體表面積BSA:_____%（需附上前次治療前後照片）。</w:t>
            </w:r>
          </w:p>
          <w:p w14:paraId="46D30E43" w14:textId="77777777" w:rsidR="00401786" w:rsidRPr="007215CF" w:rsidRDefault="00C64FB3" w:rsidP="002144EC">
            <w:pPr>
              <w:numPr>
                <w:ilvl w:val="0"/>
                <w:numId w:val="101"/>
              </w:numPr>
              <w:spacing w:line="240" w:lineRule="atLeast"/>
              <w:ind w:left="811" w:hanging="567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伴有系統性症狀包括發燒及白血球增多症等</w:t>
            </w:r>
          </w:p>
          <w:p w14:paraId="29D6F17D" w14:textId="77777777" w:rsidR="00401786" w:rsidRPr="007215CF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t>上次申請之</w:t>
            </w:r>
            <w:r w:rsidRPr="007215CF">
              <w:rPr>
                <w:rFonts w:ascii="標楷體" w:eastAsia="標楷體" w:hAnsi="標楷體"/>
                <w:b/>
                <w:szCs w:val="24"/>
                <w:u w:val="single"/>
              </w:rPr>
              <w:t>生物製劑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使用時間及使用劑量：</w:t>
            </w:r>
          </w:p>
          <w:tbl>
            <w:tblPr>
              <w:tblW w:w="8452" w:type="dxa"/>
              <w:tblInd w:w="67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816"/>
              <w:gridCol w:w="1816"/>
              <w:gridCol w:w="1985"/>
              <w:gridCol w:w="2835"/>
            </w:tblGrid>
            <w:tr w:rsidR="00401786" w:rsidRPr="007215CF" w14:paraId="64090884" w14:textId="77777777"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FB1763" w14:textId="77777777" w:rsidR="00401786" w:rsidRPr="007215CF" w:rsidRDefault="00C64FB3" w:rsidP="000E757E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使用生物製劑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BCF5AC" w14:textId="77777777" w:rsidR="00401786" w:rsidRPr="007215CF" w:rsidRDefault="00C64FB3" w:rsidP="000E757E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使用劑量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829B6F9" w14:textId="77777777" w:rsidR="00401786" w:rsidRPr="007215CF" w:rsidRDefault="00C64FB3" w:rsidP="000E757E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使用時間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5D7972" w14:textId="77777777" w:rsidR="00401786" w:rsidRPr="007215CF" w:rsidRDefault="00C64FB3" w:rsidP="000E757E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治療前後BSA數值</w:t>
                  </w:r>
                </w:p>
              </w:tc>
            </w:tr>
            <w:tr w:rsidR="00401786" w:rsidRPr="007215CF" w14:paraId="75D31A25" w14:textId="77777777">
              <w:trPr>
                <w:trHeight w:val="533"/>
              </w:trPr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98A4C4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F5D3DB" w14:textId="77777777" w:rsidR="00401786" w:rsidRPr="007215CF" w:rsidRDefault="00C64FB3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___mg/___</w:t>
                  </w:r>
                  <w:proofErr w:type="gramStart"/>
                  <w:r w:rsidRPr="007215CF">
                    <w:rPr>
                      <w:rFonts w:ascii="標楷體" w:eastAsia="標楷體" w:hAnsi="標楷體"/>
                      <w:szCs w:val="24"/>
                    </w:rPr>
                    <w:t>週</w:t>
                  </w:r>
                  <w:proofErr w:type="gramEnd"/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4CD84E7" w14:textId="77777777" w:rsidR="00401786" w:rsidRPr="007215CF" w:rsidRDefault="00C64FB3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2B704DA3" w14:textId="77777777" w:rsidR="00401786" w:rsidRPr="007215CF" w:rsidRDefault="00C64FB3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5F3724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366AB775" w14:textId="77777777">
              <w:trPr>
                <w:trHeight w:val="1116"/>
              </w:trPr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9EF4E1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2523E4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DEDEF5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1C4407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6533AA1C" w14:textId="77777777">
              <w:trPr>
                <w:trHeight w:val="1116"/>
              </w:trPr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0CC12C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5B7B43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94C813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CC8228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  <w:p w14:paraId="19A9F8BF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  <w:p w14:paraId="28B8846A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  <w:p w14:paraId="49BCA5DB" w14:textId="77777777" w:rsidR="00401786" w:rsidRPr="007215CF" w:rsidRDefault="00401786" w:rsidP="000E757E">
                  <w:pPr>
                    <w:spacing w:line="24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14:paraId="0A11CF10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4158F3" w14:textId="77777777" w:rsidR="00401786" w:rsidRPr="007215CF" w:rsidRDefault="00401786" w:rsidP="000E757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1C38A7A" w14:textId="77777777">
        <w:trPr>
          <w:trHeight w:val="281"/>
        </w:trPr>
        <w:tc>
          <w:tcPr>
            <w:tcW w:w="9622" w:type="dxa"/>
            <w:gridSpan w:val="11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1DFC80" w14:textId="77777777" w:rsidR="00401786" w:rsidRPr="007215CF" w:rsidRDefault="00C64FB3" w:rsidP="000E757E">
            <w:pPr>
              <w:spacing w:line="240" w:lineRule="atLeast"/>
              <w:ind w:left="120"/>
              <w:rPr>
                <w:szCs w:val="24"/>
              </w:rPr>
            </w:pPr>
            <w:r w:rsidRPr="007215CF">
              <w:rPr>
                <w:rFonts w:ascii="標楷體" w:eastAsia="標楷體" w:hAnsi="標楷體" w:cs="Webdings"/>
                <w:szCs w:val="24"/>
              </w:rPr>
              <w:t>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無「需排除或停止使用之情形」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6C7B50" w14:textId="77777777" w:rsidR="00401786" w:rsidRPr="007215CF" w:rsidRDefault="00401786" w:rsidP="000E757E">
            <w:pPr>
              <w:spacing w:line="240" w:lineRule="atLeast"/>
              <w:ind w:left="120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222FC37A" w14:textId="77777777">
        <w:trPr>
          <w:trHeight w:val="799"/>
        </w:trPr>
        <w:tc>
          <w:tcPr>
            <w:tcW w:w="811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A418B3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2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47594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255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是</w:t>
            </w:r>
          </w:p>
          <w:p w14:paraId="1A2F847C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255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否</w:t>
            </w:r>
          </w:p>
        </w:tc>
        <w:tc>
          <w:tcPr>
            <w:tcW w:w="74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A5B18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是否有生物製劑仿單記載之禁忌情形。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857D96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35CD5413" w14:textId="77777777">
        <w:trPr>
          <w:trHeight w:val="400"/>
        </w:trPr>
        <w:tc>
          <w:tcPr>
            <w:tcW w:w="89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AECF3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2A10E0A6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706E3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2B20105A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4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01707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婦女是否正在懷孕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或授乳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202236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744F882C" w14:textId="77777777">
        <w:trPr>
          <w:trHeight w:val="400"/>
        </w:trPr>
        <w:tc>
          <w:tcPr>
            <w:tcW w:w="89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1F2A4E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A6BE2A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6EDA2433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4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BBBA7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患活動性感染之疾病。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ACAB5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609E732C" w14:textId="77777777">
        <w:trPr>
          <w:trHeight w:val="400"/>
        </w:trPr>
        <w:tc>
          <w:tcPr>
            <w:tcW w:w="89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27FB18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88BFA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407EE1DE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4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BD8A3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病患是否具有高度感染機會之情形，其中包括1.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慢性腿部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潰瘍，2.未經完整治療之結核病的病患（包括潛伏結核感染治療未達四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者，申請時應檢附潛伏結核感染篩檢紀錄及治療紀錄供審查），3.過去12個月內曾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患感染性關節炎者，4.人工關節受到感染〈該人工關節未除去前，不可使用生物製劑〉，5.頑固性或復發性的胸腔感染疾病，6.具有留置導尿管之情形。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A2E100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31634B11" w14:textId="77777777">
        <w:trPr>
          <w:trHeight w:val="400"/>
        </w:trPr>
        <w:tc>
          <w:tcPr>
            <w:tcW w:w="89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54557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31DE30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6625D17E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4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E2CAEE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惡性腫瘤或癌前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狀態之腫瘤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8FE57A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25A64684" w14:textId="77777777">
        <w:trPr>
          <w:trHeight w:val="400"/>
        </w:trPr>
        <w:tc>
          <w:tcPr>
            <w:tcW w:w="89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3AB89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870E0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78AF0D80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4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5D651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患多發性硬化症(multiple sclerosis)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1BD424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5A686BEB" w14:textId="77777777">
        <w:trPr>
          <w:trHeight w:val="400"/>
        </w:trPr>
        <w:tc>
          <w:tcPr>
            <w:tcW w:w="899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BFCE8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25102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2EFA95F7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4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7EF35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於初次療程，經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治療後體表面積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下降程度未達50%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80B338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352969EA" w14:textId="77777777">
        <w:trPr>
          <w:trHeight w:val="834"/>
        </w:trPr>
        <w:tc>
          <w:tcPr>
            <w:tcW w:w="899" w:type="dxa"/>
            <w:gridSpan w:val="2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10AE2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0B6B41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731E467F" w14:textId="77777777" w:rsidR="00401786" w:rsidRPr="007215CF" w:rsidRDefault="00C64FB3" w:rsidP="002144EC">
            <w:pPr>
              <w:numPr>
                <w:ilvl w:val="0"/>
                <w:numId w:val="102"/>
              </w:numPr>
              <w:tabs>
                <w:tab w:val="left" w:pos="425"/>
              </w:tabs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485" w:type="dxa"/>
            <w:gridSpan w:val="7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36494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使用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>生物製劑期間</w:t>
            </w:r>
            <w:r w:rsidRPr="007215CF">
              <w:rPr>
                <w:rFonts w:ascii="標楷體" w:eastAsia="標楷體" w:hAnsi="標楷體"/>
                <w:szCs w:val="24"/>
              </w:rPr>
              <w:t>發生懷孕或不良事件(包括：惡性腫瘤、該藥物引起的嚴重毒性、嚴重的感染性疾病)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B67814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7B672871" w14:textId="77777777">
        <w:trPr>
          <w:trHeight w:val="1048"/>
        </w:trPr>
        <w:tc>
          <w:tcPr>
            <w:tcW w:w="6210" w:type="dxa"/>
            <w:gridSpan w:val="8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D0F6E6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3B9C9492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申請醫師（簽名蓋章）：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　　　　　　　  </w:t>
            </w:r>
            <w:r w:rsidRPr="007215CF">
              <w:rPr>
                <w:rFonts w:ascii="標楷體" w:eastAsia="標楷體" w:hAnsi="標楷體"/>
                <w:szCs w:val="24"/>
              </w:rPr>
              <w:t xml:space="preserve">  </w:t>
            </w:r>
          </w:p>
          <w:p w14:paraId="00FC75AB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專科醫師證書：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    </w:t>
            </w:r>
            <w:r w:rsidRPr="007215CF">
              <w:rPr>
                <w:rFonts w:ascii="標楷體" w:eastAsia="標楷體" w:hAnsi="標楷體"/>
                <w:szCs w:val="24"/>
              </w:rPr>
              <w:t>專字第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　　　　 　  </w:t>
            </w:r>
            <w:r w:rsidRPr="007215CF">
              <w:rPr>
                <w:rFonts w:ascii="標楷體" w:eastAsia="標楷體" w:hAnsi="標楷體"/>
                <w:szCs w:val="24"/>
              </w:rPr>
              <w:t>號</w:t>
            </w:r>
          </w:p>
          <w:p w14:paraId="703ABF51" w14:textId="77777777" w:rsidR="00401786" w:rsidRPr="007215CF" w:rsidRDefault="00401786" w:rsidP="000E757E">
            <w:pPr>
              <w:tabs>
                <w:tab w:val="left" w:pos="2912"/>
              </w:tabs>
              <w:spacing w:line="240" w:lineRule="atLeast"/>
              <w:textAlignment w:val="center"/>
              <w:rPr>
                <w:rFonts w:ascii="標楷體" w:eastAsia="標楷體" w:hAnsi="標楷體"/>
                <w:szCs w:val="24"/>
                <w:u w:val="single"/>
              </w:rPr>
            </w:pPr>
          </w:p>
        </w:tc>
        <w:tc>
          <w:tcPr>
            <w:tcW w:w="337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CA67FC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28040098" w14:textId="77777777" w:rsidR="00401786" w:rsidRPr="007215CF" w:rsidRDefault="00C64FB3" w:rsidP="000E757E">
            <w:pPr>
              <w:spacing w:line="240" w:lineRule="atLeast"/>
              <w:textAlignment w:val="center"/>
              <w:rPr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醫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事機構章戳：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979D16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7234FA" w14:textId="77777777" w:rsidR="00401786" w:rsidRPr="007215CF" w:rsidRDefault="00401786" w:rsidP="000E757E">
            <w:pPr>
              <w:spacing w:line="240" w:lineRule="atLeas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